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FC6" w:rsidRPr="00540FC6" w:rsidRDefault="00540FC6" w:rsidP="00B237E8">
      <w:pPr>
        <w:tabs>
          <w:tab w:val="left" w:pos="980"/>
        </w:tabs>
        <w:jc w:val="both"/>
        <w:rPr>
          <w:b/>
          <w:color w:val="000000"/>
          <w:sz w:val="28"/>
          <w:szCs w:val="28"/>
          <w:lang w:val="kk-KZ"/>
        </w:rPr>
      </w:pPr>
      <w:bookmarkStart w:id="0" w:name="_GoBack"/>
      <w:r w:rsidRPr="00540FC6">
        <w:rPr>
          <w:b/>
          <w:color w:val="000000"/>
          <w:sz w:val="28"/>
          <w:szCs w:val="28"/>
          <w:lang w:val="kk-KZ"/>
        </w:rPr>
        <w:t xml:space="preserve">№3 Тапсырмасы </w:t>
      </w:r>
    </w:p>
    <w:p w:rsidR="00B237E8" w:rsidRPr="00540FC6" w:rsidRDefault="00B237E8" w:rsidP="00B237E8">
      <w:pPr>
        <w:tabs>
          <w:tab w:val="left" w:pos="980"/>
        </w:tabs>
        <w:jc w:val="both"/>
        <w:rPr>
          <w:b/>
          <w:color w:val="000000"/>
          <w:sz w:val="28"/>
          <w:szCs w:val="28"/>
          <w:lang w:val="kk-KZ"/>
        </w:rPr>
      </w:pPr>
      <w:r w:rsidRPr="00540FC6">
        <w:rPr>
          <w:b/>
          <w:color w:val="000000"/>
          <w:sz w:val="28"/>
          <w:szCs w:val="28"/>
          <w:lang w:val="kk-KZ"/>
        </w:rPr>
        <w:t>Жеке кәсіпкерлік субъектілердін ұйымдастыру, қайта кұрастыру және тоқтату</w:t>
      </w:r>
    </w:p>
    <w:bookmarkEnd w:id="0"/>
    <w:p w:rsidR="002526E2" w:rsidRPr="00B237E8" w:rsidRDefault="00B237E8" w:rsidP="00B237E8">
      <w:pPr>
        <w:rPr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Жеке кәсіпкерлік субъектілердін ұйымдастыру</w:t>
      </w:r>
      <w:r>
        <w:rPr>
          <w:color w:val="000000"/>
          <w:sz w:val="28"/>
          <w:szCs w:val="28"/>
          <w:lang w:val="kk-KZ"/>
        </w:rPr>
        <w:t xml:space="preserve"> негіздері.</w:t>
      </w:r>
      <w:r w:rsidRPr="00957874">
        <w:rPr>
          <w:color w:val="000000"/>
          <w:sz w:val="28"/>
          <w:szCs w:val="28"/>
          <w:lang w:val="kk-KZ"/>
        </w:rPr>
        <w:t xml:space="preserve"> Жеке кәсіпк</w:t>
      </w:r>
      <w:r>
        <w:rPr>
          <w:color w:val="000000"/>
          <w:sz w:val="28"/>
          <w:szCs w:val="28"/>
          <w:lang w:val="kk-KZ"/>
        </w:rPr>
        <w:t xml:space="preserve">ерлік субъектілердін </w:t>
      </w:r>
      <w:r w:rsidRPr="00957874">
        <w:rPr>
          <w:color w:val="000000"/>
          <w:sz w:val="28"/>
          <w:szCs w:val="28"/>
          <w:lang w:val="kk-KZ"/>
        </w:rPr>
        <w:t>кұрастыру</w:t>
      </w:r>
      <w:r>
        <w:rPr>
          <w:color w:val="000000"/>
          <w:sz w:val="28"/>
          <w:szCs w:val="28"/>
          <w:lang w:val="kk-KZ"/>
        </w:rPr>
        <w:t xml:space="preserve">негіздері. </w:t>
      </w:r>
      <w:r w:rsidRPr="00957874">
        <w:rPr>
          <w:color w:val="000000"/>
          <w:sz w:val="28"/>
          <w:szCs w:val="28"/>
          <w:lang w:val="kk-KZ"/>
        </w:rPr>
        <w:t>Жеке кәсіпкерлік субъектілердін тоқтату</w:t>
      </w:r>
      <w:r>
        <w:rPr>
          <w:color w:val="000000"/>
          <w:sz w:val="28"/>
          <w:szCs w:val="28"/>
          <w:lang w:val="kk-KZ"/>
        </w:rPr>
        <w:t xml:space="preserve"> негіздері                                                                                                    </w:t>
      </w:r>
    </w:p>
    <w:sectPr w:rsidR="002526E2" w:rsidRPr="00B237E8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37E8"/>
    <w:rsid w:val="00540FC6"/>
    <w:rsid w:val="009D5512"/>
    <w:rsid w:val="00B237E8"/>
    <w:rsid w:val="00D80B0E"/>
    <w:rsid w:val="00FB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6D0971-BC71-4DAC-8B3B-828D7D234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 Айтказинович</cp:lastModifiedBy>
  <cp:revision>3</cp:revision>
  <dcterms:created xsi:type="dcterms:W3CDTF">2017-10-10T16:38:00Z</dcterms:created>
  <dcterms:modified xsi:type="dcterms:W3CDTF">2020-09-25T19:54:00Z</dcterms:modified>
</cp:coreProperties>
</file>